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3A" w:rsidRDefault="0079463A" w:rsidP="0079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6E" w:rsidRDefault="00F0366E" w:rsidP="0079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3A" w:rsidRDefault="00F0366E" w:rsidP="00F03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0366E" w:rsidRDefault="00F0366E" w:rsidP="00F03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В.А.Ковшик</w:t>
      </w:r>
      <w:proofErr w:type="spellEnd"/>
    </w:p>
    <w:p w:rsidR="00F0366E" w:rsidRDefault="00F0366E" w:rsidP="007946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366E" w:rsidRDefault="00F0366E" w:rsidP="007946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366E" w:rsidRDefault="00F0366E" w:rsidP="007946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366E" w:rsidRDefault="00F0366E" w:rsidP="007946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463A" w:rsidRDefault="0079463A" w:rsidP="0079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64A0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r w:rsidRPr="009464A0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79463A" w:rsidRDefault="0079463A" w:rsidP="0079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4A0">
        <w:rPr>
          <w:rFonts w:ascii="Times New Roman" w:hAnsi="Times New Roman" w:cs="Times New Roman"/>
          <w:sz w:val="24"/>
          <w:szCs w:val="24"/>
        </w:rPr>
        <w:t xml:space="preserve">по реализации Концепции преподавания учебного предмета «Обществознание» </w:t>
      </w:r>
    </w:p>
    <w:p w:rsidR="0079463A" w:rsidRDefault="005B3320" w:rsidP="00887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МОАУ ООШ№22</w:t>
      </w:r>
      <w:r w:rsidR="0079463A">
        <w:rPr>
          <w:rFonts w:ascii="Times New Roman" w:hAnsi="Times New Roman" w:cs="Times New Roman"/>
          <w:sz w:val="24"/>
          <w:szCs w:val="24"/>
        </w:rPr>
        <w:t xml:space="preserve"> </w:t>
      </w:r>
      <w:r w:rsidR="0079463A" w:rsidRPr="009464A0">
        <w:rPr>
          <w:rFonts w:ascii="Times New Roman" w:hAnsi="Times New Roman" w:cs="Times New Roman"/>
          <w:sz w:val="24"/>
          <w:szCs w:val="24"/>
        </w:rPr>
        <w:t>на 2020 -2024 годы</w:t>
      </w:r>
    </w:p>
    <w:bookmarkEnd w:id="0"/>
    <w:p w:rsidR="0079463A" w:rsidRPr="005C6EA5" w:rsidRDefault="0079463A" w:rsidP="007946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3280"/>
        <w:gridCol w:w="2410"/>
        <w:gridCol w:w="992"/>
        <w:gridCol w:w="2552"/>
      </w:tblGrid>
      <w:tr w:rsidR="0079463A" w:rsidRPr="00F027A4" w:rsidTr="00395868">
        <w:trPr>
          <w:trHeight w:val="553"/>
        </w:trPr>
        <w:tc>
          <w:tcPr>
            <w:tcW w:w="548" w:type="dxa"/>
          </w:tcPr>
          <w:p w:rsidR="0079463A" w:rsidRPr="00F027A4" w:rsidRDefault="0079463A" w:rsidP="00395868">
            <w:pPr>
              <w:jc w:val="center"/>
              <w:rPr>
                <w:sz w:val="24"/>
                <w:szCs w:val="24"/>
              </w:rPr>
            </w:pPr>
            <w:r w:rsidRPr="00F027A4">
              <w:rPr>
                <w:sz w:val="24"/>
                <w:szCs w:val="24"/>
              </w:rPr>
              <w:t>№</w:t>
            </w:r>
          </w:p>
          <w:p w:rsidR="0079463A" w:rsidRPr="00F027A4" w:rsidRDefault="0079463A" w:rsidP="00395868">
            <w:pPr>
              <w:jc w:val="center"/>
              <w:rPr>
                <w:sz w:val="24"/>
                <w:szCs w:val="24"/>
              </w:rPr>
            </w:pPr>
            <w:proofErr w:type="gramStart"/>
            <w:r w:rsidRPr="00F027A4">
              <w:rPr>
                <w:sz w:val="24"/>
                <w:szCs w:val="24"/>
              </w:rPr>
              <w:t>п</w:t>
            </w:r>
            <w:proofErr w:type="gramEnd"/>
            <w:r w:rsidRPr="00F027A4">
              <w:rPr>
                <w:sz w:val="24"/>
                <w:szCs w:val="24"/>
              </w:rPr>
              <w:t>/п</w:t>
            </w:r>
          </w:p>
        </w:tc>
        <w:tc>
          <w:tcPr>
            <w:tcW w:w="3280" w:type="dxa"/>
          </w:tcPr>
          <w:p w:rsidR="0079463A" w:rsidRPr="00F027A4" w:rsidRDefault="0079463A" w:rsidP="00395868">
            <w:pPr>
              <w:jc w:val="center"/>
              <w:rPr>
                <w:sz w:val="24"/>
                <w:szCs w:val="24"/>
              </w:rPr>
            </w:pPr>
            <w:r w:rsidRPr="00F027A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9463A" w:rsidRPr="00F027A4" w:rsidRDefault="0079463A" w:rsidP="00395868">
            <w:pPr>
              <w:jc w:val="center"/>
              <w:rPr>
                <w:sz w:val="24"/>
                <w:szCs w:val="24"/>
              </w:rPr>
            </w:pPr>
            <w:r w:rsidRPr="00F027A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2" w:type="dxa"/>
          </w:tcPr>
          <w:p w:rsidR="0079463A" w:rsidRPr="00F027A4" w:rsidRDefault="0079463A" w:rsidP="00395868">
            <w:pPr>
              <w:jc w:val="center"/>
              <w:rPr>
                <w:sz w:val="24"/>
                <w:szCs w:val="24"/>
              </w:rPr>
            </w:pPr>
            <w:r w:rsidRPr="00F027A4">
              <w:rPr>
                <w:sz w:val="24"/>
                <w:szCs w:val="24"/>
              </w:rPr>
              <w:t>Сроки</w:t>
            </w:r>
          </w:p>
          <w:p w:rsidR="0079463A" w:rsidRPr="00F027A4" w:rsidRDefault="0079463A" w:rsidP="0039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3A" w:rsidRPr="00F027A4" w:rsidRDefault="0079463A" w:rsidP="00395868">
            <w:pPr>
              <w:jc w:val="center"/>
              <w:rPr>
                <w:sz w:val="24"/>
                <w:szCs w:val="24"/>
              </w:rPr>
            </w:pPr>
            <w:r w:rsidRPr="00F027A4">
              <w:rPr>
                <w:sz w:val="24"/>
                <w:szCs w:val="24"/>
              </w:rPr>
              <w:t>Планируемый результат</w:t>
            </w:r>
          </w:p>
        </w:tc>
      </w:tr>
      <w:tr w:rsidR="0079463A" w:rsidRPr="00F027A4" w:rsidTr="00395868">
        <w:trPr>
          <w:trHeight w:val="275"/>
        </w:trPr>
        <w:tc>
          <w:tcPr>
            <w:tcW w:w="548" w:type="dxa"/>
          </w:tcPr>
          <w:p w:rsidR="0079463A" w:rsidRPr="00F027A4" w:rsidRDefault="0079463A" w:rsidP="0039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4" w:type="dxa"/>
            <w:gridSpan w:val="4"/>
          </w:tcPr>
          <w:p w:rsidR="0079463A" w:rsidRPr="00F027A4" w:rsidRDefault="0079463A" w:rsidP="00395868">
            <w:pPr>
              <w:jc w:val="center"/>
              <w:rPr>
                <w:b/>
                <w:sz w:val="24"/>
                <w:szCs w:val="24"/>
              </w:rPr>
            </w:pPr>
            <w:r w:rsidRPr="00F027A4">
              <w:rPr>
                <w:b/>
                <w:sz w:val="24"/>
                <w:szCs w:val="24"/>
              </w:rPr>
              <w:t>1. Организационно-правовое обеспечение образовательного процесса</w:t>
            </w:r>
          </w:p>
        </w:tc>
      </w:tr>
      <w:tr w:rsidR="0079463A" w:rsidRPr="00F027A4" w:rsidTr="00395868">
        <w:trPr>
          <w:trHeight w:val="541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Разработка и утверждение план</w:t>
            </w:r>
            <w:r>
              <w:rPr>
                <w:sz w:val="24"/>
                <w:szCs w:val="24"/>
              </w:rPr>
              <w:t xml:space="preserve">а </w:t>
            </w:r>
            <w:r w:rsidRPr="00F92D3C">
              <w:rPr>
                <w:sz w:val="24"/>
                <w:szCs w:val="24"/>
              </w:rPr>
              <w:t xml:space="preserve">реализации Концепции </w:t>
            </w:r>
          </w:p>
        </w:tc>
        <w:tc>
          <w:tcPr>
            <w:tcW w:w="2410" w:type="dxa"/>
          </w:tcPr>
          <w:p w:rsidR="005B3320" w:rsidRDefault="005B3320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</w:t>
            </w:r>
          </w:p>
          <w:p w:rsidR="0079463A" w:rsidRPr="00F92D3C" w:rsidRDefault="005B3320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  <w:r w:rsidR="007946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Утвержден </w:t>
            </w:r>
          </w:p>
          <w:p w:rsidR="0079463A" w:rsidRPr="00F92D3C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F92D3C">
              <w:rPr>
                <w:sz w:val="24"/>
                <w:szCs w:val="24"/>
              </w:rPr>
              <w:t xml:space="preserve"> реализации Концепции </w:t>
            </w:r>
          </w:p>
        </w:tc>
      </w:tr>
      <w:tr w:rsidR="0079463A" w:rsidRPr="00F027A4" w:rsidTr="00395868">
        <w:trPr>
          <w:trHeight w:val="275"/>
        </w:trPr>
        <w:tc>
          <w:tcPr>
            <w:tcW w:w="9782" w:type="dxa"/>
            <w:gridSpan w:val="5"/>
          </w:tcPr>
          <w:p w:rsidR="0079463A" w:rsidRPr="00F92D3C" w:rsidRDefault="0079463A" w:rsidP="00395868">
            <w:pPr>
              <w:jc w:val="center"/>
              <w:rPr>
                <w:b/>
                <w:sz w:val="24"/>
                <w:szCs w:val="24"/>
              </w:rPr>
            </w:pPr>
            <w:r w:rsidRPr="00F92D3C">
              <w:rPr>
                <w:b/>
                <w:sz w:val="24"/>
                <w:szCs w:val="24"/>
              </w:rPr>
              <w:t>2. Общесистемные мероприятия</w:t>
            </w:r>
          </w:p>
        </w:tc>
      </w:tr>
      <w:tr w:rsidR="0079463A" w:rsidRPr="00F027A4" w:rsidTr="00395868">
        <w:trPr>
          <w:trHeight w:val="1172"/>
        </w:trPr>
        <w:tc>
          <w:tcPr>
            <w:tcW w:w="548" w:type="dxa"/>
          </w:tcPr>
          <w:p w:rsidR="0079463A" w:rsidRPr="00F92D3C" w:rsidRDefault="005B3320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Участие в открытой специализированной профессиональной социальной сети, содержащей методические материалы, описание лучших практик, курсы повышения квалификации, профессиональные форумы, дистанционный обмен опытом</w:t>
            </w:r>
          </w:p>
        </w:tc>
        <w:tc>
          <w:tcPr>
            <w:tcW w:w="241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2020 – 2024 годы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Увеличен охват учителей обществознания, использующих современные средства обучения </w:t>
            </w:r>
          </w:p>
        </w:tc>
      </w:tr>
      <w:tr w:rsidR="0079463A" w:rsidRPr="00F027A4" w:rsidTr="00395868">
        <w:trPr>
          <w:trHeight w:val="265"/>
        </w:trPr>
        <w:tc>
          <w:tcPr>
            <w:tcW w:w="9782" w:type="dxa"/>
            <w:gridSpan w:val="5"/>
          </w:tcPr>
          <w:p w:rsidR="0079463A" w:rsidRPr="00F92D3C" w:rsidRDefault="0079463A" w:rsidP="00395868">
            <w:pPr>
              <w:jc w:val="center"/>
              <w:rPr>
                <w:b/>
                <w:sz w:val="24"/>
                <w:szCs w:val="24"/>
              </w:rPr>
            </w:pPr>
            <w:r w:rsidRPr="00F92D3C">
              <w:rPr>
                <w:b/>
                <w:sz w:val="24"/>
                <w:szCs w:val="24"/>
              </w:rPr>
              <w:t>3. Содержание образовательных программ</w:t>
            </w:r>
          </w:p>
        </w:tc>
      </w:tr>
      <w:tr w:rsidR="0079463A" w:rsidRPr="00F027A4" w:rsidTr="00395868">
        <w:trPr>
          <w:trHeight w:val="265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3.1</w:t>
            </w:r>
          </w:p>
        </w:tc>
        <w:tc>
          <w:tcPr>
            <w:tcW w:w="3280" w:type="dxa"/>
          </w:tcPr>
          <w:p w:rsidR="0079463A" w:rsidRPr="00F92D3C" w:rsidRDefault="0079463A" w:rsidP="005B3320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основного общего образования (в части учебного предмета «Обществознание») (с учетом утвержденных Министерством просвещения Российской Федерации документов)</w:t>
            </w:r>
          </w:p>
        </w:tc>
        <w:tc>
          <w:tcPr>
            <w:tcW w:w="2410" w:type="dxa"/>
          </w:tcPr>
          <w:p w:rsidR="0079463A" w:rsidRPr="00F92D3C" w:rsidRDefault="005B3320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79463A">
              <w:rPr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2020-2022 годы</w:t>
            </w:r>
          </w:p>
        </w:tc>
        <w:tc>
          <w:tcPr>
            <w:tcW w:w="2552" w:type="dxa"/>
          </w:tcPr>
          <w:p w:rsidR="0079463A" w:rsidRPr="00F92D3C" w:rsidRDefault="0079463A" w:rsidP="005B3320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Внедрены примерные основные общеобразовательные</w:t>
            </w:r>
            <w:r w:rsidR="005B3320">
              <w:rPr>
                <w:sz w:val="24"/>
                <w:szCs w:val="24"/>
              </w:rPr>
              <w:t xml:space="preserve"> программы основного общего </w:t>
            </w:r>
            <w:r w:rsidRPr="00F92D3C">
              <w:rPr>
                <w:sz w:val="24"/>
                <w:szCs w:val="24"/>
              </w:rPr>
              <w:t xml:space="preserve"> в части отражения положений Концепции (в том числе внедрению новых форм и методов реализации учебного предмета «Обществознание»)</w:t>
            </w:r>
          </w:p>
        </w:tc>
      </w:tr>
      <w:tr w:rsidR="0079463A" w:rsidRPr="00F027A4" w:rsidTr="00395868">
        <w:trPr>
          <w:trHeight w:val="265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3.2</w:t>
            </w:r>
          </w:p>
        </w:tc>
        <w:tc>
          <w:tcPr>
            <w:tcW w:w="3280" w:type="dxa"/>
          </w:tcPr>
          <w:p w:rsidR="0079463A" w:rsidRDefault="0079463A" w:rsidP="00395868">
            <w:pPr>
              <w:jc w:val="both"/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Участие </w:t>
            </w:r>
            <w:proofErr w:type="gramStart"/>
            <w:r w:rsidRPr="00F92D3C">
              <w:rPr>
                <w:sz w:val="24"/>
                <w:szCs w:val="24"/>
              </w:rPr>
              <w:t>обучающихся</w:t>
            </w:r>
            <w:proofErr w:type="gramEnd"/>
            <w:r w:rsidRPr="00F92D3C">
              <w:rPr>
                <w:sz w:val="24"/>
                <w:szCs w:val="24"/>
              </w:rPr>
              <w:t xml:space="preserve"> </w:t>
            </w:r>
          </w:p>
          <w:p w:rsidR="0079463A" w:rsidRPr="00F92D3C" w:rsidRDefault="0079463A" w:rsidP="00395868">
            <w:pPr>
              <w:jc w:val="both"/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во Всероссийской олимпиаде школьников по учебному предмету «Обществознание» </w:t>
            </w:r>
            <w:r w:rsidRPr="00F92D3C">
              <w:rPr>
                <w:sz w:val="24"/>
                <w:szCs w:val="24"/>
              </w:rPr>
              <w:lastRenderedPageBreak/>
              <w:t>и в олимпиадах по отдельным модулям обществоведческого курса</w:t>
            </w:r>
          </w:p>
        </w:tc>
        <w:tc>
          <w:tcPr>
            <w:tcW w:w="241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обществознания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2020 – 2024 годы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Увеличение количества обучающихся, принимающих </w:t>
            </w:r>
            <w:r w:rsidRPr="00F92D3C">
              <w:rPr>
                <w:sz w:val="24"/>
                <w:szCs w:val="24"/>
              </w:rPr>
              <w:lastRenderedPageBreak/>
              <w:t>участие во Всероссийской олимпиаде школьников по учебному предмету «Обществознание» и в олимпиадах по отдельным модулям обществоведческого курса</w:t>
            </w:r>
          </w:p>
        </w:tc>
      </w:tr>
      <w:tr w:rsidR="0079463A" w:rsidRPr="00F027A4" w:rsidTr="00395868">
        <w:trPr>
          <w:trHeight w:val="275"/>
        </w:trPr>
        <w:tc>
          <w:tcPr>
            <w:tcW w:w="9782" w:type="dxa"/>
            <w:gridSpan w:val="5"/>
          </w:tcPr>
          <w:p w:rsidR="0079463A" w:rsidRPr="00F92D3C" w:rsidRDefault="0079463A" w:rsidP="00395868">
            <w:pPr>
              <w:jc w:val="center"/>
              <w:rPr>
                <w:b/>
                <w:sz w:val="24"/>
                <w:szCs w:val="24"/>
              </w:rPr>
            </w:pPr>
            <w:r w:rsidRPr="00F92D3C">
              <w:rPr>
                <w:b/>
                <w:sz w:val="24"/>
                <w:szCs w:val="24"/>
              </w:rPr>
              <w:lastRenderedPageBreak/>
              <w:t xml:space="preserve">4. Воспитание и социализация </w:t>
            </w:r>
            <w:proofErr w:type="gramStart"/>
            <w:r w:rsidRPr="00F92D3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463A" w:rsidRPr="00F027A4" w:rsidTr="00395868">
        <w:trPr>
          <w:trHeight w:val="1373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4.1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proofErr w:type="gramStart"/>
            <w:r w:rsidRPr="00F92D3C">
              <w:rPr>
                <w:sz w:val="24"/>
                <w:szCs w:val="24"/>
              </w:rPr>
              <w:t>Расширение участия обучающихся в общественно значимых, социальных, в том числе волонтерских проектах</w:t>
            </w:r>
            <w:proofErr w:type="gramEnd"/>
          </w:p>
        </w:tc>
        <w:tc>
          <w:tcPr>
            <w:tcW w:w="2410" w:type="dxa"/>
          </w:tcPr>
          <w:p w:rsidR="0079463A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5B332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ВР</w:t>
            </w:r>
          </w:p>
          <w:p w:rsidR="0079463A" w:rsidRPr="00F92D3C" w:rsidRDefault="005B3320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79463A">
              <w:rPr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Увеличен охват обучающихся, участвующих в общественно значимых, социальных, в том числе волонтерских проектах</w:t>
            </w:r>
          </w:p>
        </w:tc>
      </w:tr>
      <w:tr w:rsidR="0079463A" w:rsidRPr="00F027A4" w:rsidTr="00395868">
        <w:trPr>
          <w:trHeight w:val="985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4.2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Обеспечение эффективной интеграции рабочих программ с программой воспитания и социализации обучающихся</w:t>
            </w:r>
          </w:p>
        </w:tc>
        <w:tc>
          <w:tcPr>
            <w:tcW w:w="2410" w:type="dxa"/>
          </w:tcPr>
          <w:p w:rsidR="0079463A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5B332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ВР </w:t>
            </w:r>
          </w:p>
          <w:p w:rsidR="0079463A" w:rsidRPr="00F92D3C" w:rsidRDefault="005B3320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79463A">
              <w:rPr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Разработаны и используются рабочие программы учебного предмета «Обществознание»</w:t>
            </w:r>
          </w:p>
        </w:tc>
      </w:tr>
      <w:tr w:rsidR="0079463A" w:rsidRPr="00F027A4" w:rsidTr="00395868">
        <w:trPr>
          <w:trHeight w:val="275"/>
        </w:trPr>
        <w:tc>
          <w:tcPr>
            <w:tcW w:w="9782" w:type="dxa"/>
            <w:gridSpan w:val="5"/>
          </w:tcPr>
          <w:p w:rsidR="0079463A" w:rsidRPr="00F92D3C" w:rsidRDefault="0079463A" w:rsidP="00395868">
            <w:pPr>
              <w:jc w:val="center"/>
              <w:rPr>
                <w:b/>
                <w:sz w:val="24"/>
                <w:szCs w:val="24"/>
              </w:rPr>
            </w:pPr>
            <w:r w:rsidRPr="00F92D3C">
              <w:rPr>
                <w:b/>
                <w:sz w:val="24"/>
                <w:szCs w:val="24"/>
              </w:rPr>
              <w:t>5. Обеспечение условий реализации образовательного процесса</w:t>
            </w:r>
          </w:p>
        </w:tc>
      </w:tr>
      <w:tr w:rsidR="0079463A" w:rsidRPr="00F027A4" w:rsidTr="00395868">
        <w:trPr>
          <w:trHeight w:val="416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F92D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F92D3C">
              <w:rPr>
                <w:sz w:val="24"/>
                <w:szCs w:val="24"/>
              </w:rPr>
              <w:t>проблемных семинар</w:t>
            </w:r>
            <w:r>
              <w:rPr>
                <w:sz w:val="24"/>
                <w:szCs w:val="24"/>
              </w:rPr>
              <w:t>ах</w:t>
            </w:r>
            <w:r w:rsidRPr="00F92D3C">
              <w:rPr>
                <w:sz w:val="24"/>
                <w:szCs w:val="24"/>
              </w:rPr>
              <w:t xml:space="preserve"> по средствам обучения</w:t>
            </w:r>
          </w:p>
        </w:tc>
        <w:tc>
          <w:tcPr>
            <w:tcW w:w="241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B3320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79463A" w:rsidRPr="00F92D3C" w:rsidRDefault="005B3320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использования современных средств</w:t>
            </w:r>
            <w:r w:rsidR="0079463A" w:rsidRPr="00F92D3C">
              <w:rPr>
                <w:sz w:val="24"/>
                <w:szCs w:val="24"/>
              </w:rPr>
              <w:t xml:space="preserve"> обучения</w:t>
            </w:r>
          </w:p>
          <w:p w:rsidR="0079463A" w:rsidRPr="00F92D3C" w:rsidRDefault="0079463A" w:rsidP="00395868">
            <w:pPr>
              <w:rPr>
                <w:sz w:val="24"/>
                <w:szCs w:val="24"/>
              </w:rPr>
            </w:pPr>
          </w:p>
        </w:tc>
      </w:tr>
      <w:tr w:rsidR="0079463A" w:rsidRPr="00F027A4" w:rsidTr="00395868">
        <w:trPr>
          <w:trHeight w:val="553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  <w:r w:rsidRPr="00F92D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развитии </w:t>
            </w:r>
            <w:r w:rsidRPr="00F92D3C">
              <w:rPr>
                <w:sz w:val="24"/>
                <w:szCs w:val="24"/>
              </w:rPr>
              <w:t>цифровых информационных и образовательных ресурсов, включающих инструменты организации индивидуальной или совместной деятельности обучающихся (цифровые учебные модули для самостоятельного углубленного изучения отдельных тем и разделов; учебные компьютерные игры, тренажеры и симуляторы, сетевые инструменты проектной деятельности)</w:t>
            </w:r>
          </w:p>
        </w:tc>
        <w:tc>
          <w:tcPr>
            <w:tcW w:w="2410" w:type="dxa"/>
          </w:tcPr>
          <w:p w:rsidR="0079463A" w:rsidRPr="00F92D3C" w:rsidRDefault="005B3320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79463A">
              <w:rPr>
                <w:sz w:val="24"/>
                <w:szCs w:val="24"/>
              </w:rPr>
              <w:t xml:space="preserve"> обществознания 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Сформирован банк цифровых и образовательных ресурсов, включающих инструменты организации индивидуальной или совместной деятельности (цифровые учебные модули для самостоятельного углубленного изучения отдельных тем и разделов; учебные компьютерные игры, тренажеры и симуляторы, сетевые инструменты проектной </w:t>
            </w:r>
            <w:r w:rsidRPr="00F92D3C">
              <w:rPr>
                <w:sz w:val="24"/>
                <w:szCs w:val="24"/>
              </w:rPr>
              <w:lastRenderedPageBreak/>
              <w:t>деятельности)</w:t>
            </w:r>
          </w:p>
        </w:tc>
      </w:tr>
      <w:tr w:rsidR="0079463A" w:rsidRPr="00F027A4" w:rsidTr="00395868">
        <w:trPr>
          <w:trHeight w:val="557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Использование возможностей портала «Российская электронная школа»</w:t>
            </w:r>
          </w:p>
        </w:tc>
        <w:tc>
          <w:tcPr>
            <w:tcW w:w="2410" w:type="dxa"/>
          </w:tcPr>
          <w:p w:rsidR="0079463A" w:rsidRPr="00F92D3C" w:rsidRDefault="005B3320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79463A">
              <w:rPr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Расширены возможности преподавания учебного предмета «Обществознание»</w:t>
            </w:r>
          </w:p>
        </w:tc>
      </w:tr>
      <w:tr w:rsidR="0079463A" w:rsidRPr="00F027A4" w:rsidTr="00395868">
        <w:trPr>
          <w:trHeight w:val="818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pStyle w:val="Default"/>
              <w:rPr>
                <w:color w:val="auto"/>
              </w:rPr>
            </w:pPr>
            <w:r w:rsidRPr="00F92D3C">
              <w:rPr>
                <w:color w:val="auto"/>
              </w:rPr>
              <w:t>Обновление материально-технической базы кабинетов обществознания</w:t>
            </w:r>
          </w:p>
        </w:tc>
        <w:tc>
          <w:tcPr>
            <w:tcW w:w="2410" w:type="dxa"/>
          </w:tcPr>
          <w:p w:rsidR="0079463A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9463A" w:rsidRPr="00F92D3C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АХР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2020 – 2024 годы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Обновлена материально-техническая база учебных кабинетов обществознания</w:t>
            </w:r>
          </w:p>
        </w:tc>
      </w:tr>
      <w:tr w:rsidR="0079463A" w:rsidRPr="00F027A4" w:rsidTr="00395868">
        <w:trPr>
          <w:trHeight w:val="275"/>
        </w:trPr>
        <w:tc>
          <w:tcPr>
            <w:tcW w:w="9782" w:type="dxa"/>
            <w:gridSpan w:val="5"/>
          </w:tcPr>
          <w:p w:rsidR="0079463A" w:rsidRPr="00F92D3C" w:rsidRDefault="0079463A" w:rsidP="00395868">
            <w:pPr>
              <w:jc w:val="center"/>
              <w:rPr>
                <w:b/>
                <w:sz w:val="24"/>
                <w:szCs w:val="24"/>
              </w:rPr>
            </w:pPr>
            <w:r w:rsidRPr="00F92D3C">
              <w:rPr>
                <w:b/>
                <w:sz w:val="24"/>
                <w:szCs w:val="24"/>
              </w:rPr>
              <w:t>6. Дополнительное образование</w:t>
            </w:r>
          </w:p>
        </w:tc>
      </w:tr>
      <w:tr w:rsidR="0079463A" w:rsidRPr="00F027A4" w:rsidTr="00395868">
        <w:trPr>
          <w:trHeight w:val="858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6.1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Внедрение методических рекомендаций по совершенствованию механизмов координации и интеграции внеурочной деятельности и дополнительного образования</w:t>
            </w:r>
          </w:p>
        </w:tc>
        <w:tc>
          <w:tcPr>
            <w:tcW w:w="2410" w:type="dxa"/>
          </w:tcPr>
          <w:p w:rsidR="0079463A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</w:t>
            </w:r>
          </w:p>
          <w:p w:rsidR="0079463A" w:rsidRPr="00F92D3C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B3320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Внедрены методические рекомендации по совершенствованию механизмов координации и интеграции внеурочной деятельности дополнительного образования</w:t>
            </w:r>
          </w:p>
        </w:tc>
      </w:tr>
      <w:tr w:rsidR="0079463A" w:rsidRPr="00F027A4" w:rsidTr="00395868">
        <w:trPr>
          <w:trHeight w:val="275"/>
        </w:trPr>
        <w:tc>
          <w:tcPr>
            <w:tcW w:w="9782" w:type="dxa"/>
            <w:gridSpan w:val="5"/>
          </w:tcPr>
          <w:p w:rsidR="0079463A" w:rsidRPr="00F92D3C" w:rsidRDefault="0079463A" w:rsidP="00395868">
            <w:pPr>
              <w:jc w:val="center"/>
              <w:rPr>
                <w:b/>
                <w:sz w:val="24"/>
                <w:szCs w:val="24"/>
              </w:rPr>
            </w:pPr>
            <w:r w:rsidRPr="00F92D3C">
              <w:rPr>
                <w:b/>
                <w:sz w:val="24"/>
                <w:szCs w:val="24"/>
              </w:rPr>
              <w:t>7. Популяризация учебного предмета</w:t>
            </w:r>
          </w:p>
        </w:tc>
      </w:tr>
      <w:tr w:rsidR="0079463A" w:rsidRPr="00F027A4" w:rsidTr="00395868">
        <w:trPr>
          <w:trHeight w:val="1661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7.1</w:t>
            </w:r>
          </w:p>
        </w:tc>
        <w:tc>
          <w:tcPr>
            <w:tcW w:w="3280" w:type="dxa"/>
          </w:tcPr>
          <w:p w:rsidR="0079463A" w:rsidRPr="00F92D3C" w:rsidRDefault="005B3320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муниципальных, региональных </w:t>
            </w:r>
            <w:r w:rsidR="0079463A" w:rsidRPr="00F92D3C">
              <w:rPr>
                <w:sz w:val="24"/>
                <w:szCs w:val="24"/>
              </w:rPr>
              <w:t xml:space="preserve"> мероприятиях просветительского и образовательного характера, направленных на формирование социально активной, уважающей закон и правопорядок личности</w:t>
            </w:r>
          </w:p>
        </w:tc>
        <w:tc>
          <w:tcPr>
            <w:tcW w:w="241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Повышен уровень социальной активности и гражданского правосознания </w:t>
            </w:r>
            <w:proofErr w:type="gramStart"/>
            <w:r w:rsidRPr="00F92D3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79463A" w:rsidRPr="00F027A4" w:rsidTr="00395868">
        <w:trPr>
          <w:trHeight w:val="415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7.2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Привлечение представителей научных, образовательных, общественных организаций, ведомств к организации и проведению мероприятий просветительского и образовательного характера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9463A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9463A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  <w:p w:rsidR="0079463A" w:rsidRPr="00F92D3C" w:rsidRDefault="0079463A" w:rsidP="003958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2020 – 2024 годы </w:t>
            </w:r>
          </w:p>
        </w:tc>
        <w:tc>
          <w:tcPr>
            <w:tcW w:w="255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Увеличено количество представителей научных, образовательных, общественных организаций, ведомств к организации и проведению мероприятий просветительского и образовательного характера</w:t>
            </w:r>
          </w:p>
        </w:tc>
      </w:tr>
      <w:tr w:rsidR="0079463A" w:rsidRPr="00F027A4" w:rsidTr="00395868">
        <w:trPr>
          <w:trHeight w:val="308"/>
        </w:trPr>
        <w:tc>
          <w:tcPr>
            <w:tcW w:w="9782" w:type="dxa"/>
            <w:gridSpan w:val="5"/>
          </w:tcPr>
          <w:p w:rsidR="0079463A" w:rsidRPr="00F92D3C" w:rsidRDefault="0079463A" w:rsidP="00395868">
            <w:pPr>
              <w:jc w:val="center"/>
              <w:rPr>
                <w:b/>
                <w:sz w:val="24"/>
                <w:szCs w:val="24"/>
              </w:rPr>
            </w:pPr>
            <w:r w:rsidRPr="00F92D3C">
              <w:rPr>
                <w:b/>
                <w:sz w:val="24"/>
                <w:szCs w:val="24"/>
              </w:rPr>
              <w:t>8. Мониторинг и управление ходом реализации плана</w:t>
            </w:r>
          </w:p>
        </w:tc>
      </w:tr>
      <w:tr w:rsidR="0079463A" w:rsidRPr="00F027A4" w:rsidTr="00395868">
        <w:trPr>
          <w:trHeight w:val="143"/>
        </w:trPr>
        <w:tc>
          <w:tcPr>
            <w:tcW w:w="548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8.1</w:t>
            </w:r>
          </w:p>
        </w:tc>
        <w:tc>
          <w:tcPr>
            <w:tcW w:w="3280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Мониторинг выполнения плана меро</w:t>
            </w:r>
            <w:r>
              <w:rPr>
                <w:sz w:val="24"/>
                <w:szCs w:val="24"/>
              </w:rPr>
              <w:t>приятий по реализации Концепции</w:t>
            </w:r>
          </w:p>
        </w:tc>
        <w:tc>
          <w:tcPr>
            <w:tcW w:w="2410" w:type="dxa"/>
          </w:tcPr>
          <w:p w:rsidR="0079463A" w:rsidRDefault="0079463A" w:rsidP="0039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9463A" w:rsidRPr="00F92D3C" w:rsidRDefault="0079463A" w:rsidP="003958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63A" w:rsidRPr="00F92D3C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>2020 – 2024  годы</w:t>
            </w:r>
          </w:p>
        </w:tc>
        <w:tc>
          <w:tcPr>
            <w:tcW w:w="2552" w:type="dxa"/>
          </w:tcPr>
          <w:p w:rsidR="0079463A" w:rsidRDefault="0079463A" w:rsidP="00395868">
            <w:pPr>
              <w:rPr>
                <w:sz w:val="24"/>
                <w:szCs w:val="24"/>
              </w:rPr>
            </w:pPr>
            <w:r w:rsidRPr="00F92D3C">
              <w:rPr>
                <w:sz w:val="24"/>
                <w:szCs w:val="24"/>
              </w:rPr>
              <w:t xml:space="preserve">Подготовлен отчет </w:t>
            </w:r>
          </w:p>
          <w:p w:rsidR="0079463A" w:rsidRPr="00F92D3C" w:rsidRDefault="0079463A" w:rsidP="00395868">
            <w:pPr>
              <w:rPr>
                <w:sz w:val="24"/>
                <w:szCs w:val="24"/>
              </w:rPr>
            </w:pPr>
          </w:p>
        </w:tc>
      </w:tr>
    </w:tbl>
    <w:p w:rsidR="0079463A" w:rsidRPr="005C6EA5" w:rsidRDefault="0079463A" w:rsidP="00794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4B" w:rsidRDefault="00D34E4B"/>
    <w:sectPr w:rsidR="00D3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3A"/>
    <w:rsid w:val="005B3320"/>
    <w:rsid w:val="0079463A"/>
    <w:rsid w:val="00887F67"/>
    <w:rsid w:val="00930927"/>
    <w:rsid w:val="00D34E4B"/>
    <w:rsid w:val="00F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</cp:lastModifiedBy>
  <cp:revision>4</cp:revision>
  <dcterms:created xsi:type="dcterms:W3CDTF">2020-11-29T08:18:00Z</dcterms:created>
  <dcterms:modified xsi:type="dcterms:W3CDTF">2020-11-30T23:23:00Z</dcterms:modified>
</cp:coreProperties>
</file>